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B638" w14:textId="77D45775" w:rsidR="00AC241B" w:rsidRPr="00292417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6"/>
          <w:szCs w:val="26"/>
        </w:rPr>
      </w:pPr>
      <w:r w:rsidRPr="00292417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Parametry </w:t>
      </w:r>
      <w:r w:rsidR="001A1BEB" w:rsidRPr="00292417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techniczne: </w:t>
      </w:r>
      <w:r w:rsidR="00353DC1" w:rsidRPr="00292417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Aparat do bioimpedancji </w:t>
      </w:r>
      <w:r w:rsidR="001A1BEB" w:rsidRPr="00292417">
        <w:rPr>
          <w:rFonts w:ascii="Aptos" w:hAnsi="Aptos"/>
          <w:color w:val="000000"/>
          <w:spacing w:val="-17"/>
          <w:sz w:val="26"/>
          <w:szCs w:val="26"/>
        </w:rPr>
        <w:t>– Pakiet</w:t>
      </w:r>
      <w:r w:rsidRPr="00292417">
        <w:rPr>
          <w:rFonts w:ascii="Aptos" w:hAnsi="Aptos"/>
          <w:color w:val="000000"/>
          <w:spacing w:val="-17"/>
          <w:sz w:val="26"/>
          <w:szCs w:val="26"/>
        </w:rPr>
        <w:t xml:space="preserve"> nr </w:t>
      </w:r>
      <w:r w:rsidR="00353DC1" w:rsidRPr="00292417">
        <w:rPr>
          <w:rFonts w:ascii="Aptos" w:hAnsi="Aptos"/>
          <w:color w:val="000000"/>
          <w:spacing w:val="-17"/>
          <w:sz w:val="26"/>
          <w:szCs w:val="26"/>
        </w:rPr>
        <w:t>3</w:t>
      </w:r>
    </w:p>
    <w:p w14:paraId="4D934195" w14:textId="77777777" w:rsidR="00AC241B" w:rsidRPr="00B77071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4"/>
          <w:szCs w:val="24"/>
        </w:rPr>
      </w:pPr>
    </w:p>
    <w:p w14:paraId="2547D6A9" w14:textId="0A1BC11D" w:rsidR="00AC241B" w:rsidRPr="00B77071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B77071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B77071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……………………………………………………………………………………</w:t>
      </w:r>
      <w:r w:rsidR="00292417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B77071">
        <w:rPr>
          <w:rFonts w:ascii="Aptos" w:hAnsi="Aptos"/>
          <w:color w:val="000000"/>
          <w:spacing w:val="-17"/>
          <w:sz w:val="24"/>
          <w:szCs w:val="24"/>
        </w:rPr>
        <w:t>…</w:t>
      </w:r>
      <w:r w:rsidR="005A5988" w:rsidRPr="00B77071">
        <w:rPr>
          <w:rFonts w:ascii="Aptos" w:hAnsi="Aptos"/>
          <w:color w:val="000000"/>
          <w:spacing w:val="-17"/>
          <w:sz w:val="24"/>
          <w:szCs w:val="24"/>
        </w:rPr>
        <w:t>………..</w:t>
      </w:r>
    </w:p>
    <w:p w14:paraId="5002C997" w14:textId="43B76910" w:rsidR="00AC241B" w:rsidRPr="00B77071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B77071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B77071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……………………………………………………………………………………</w:t>
      </w:r>
      <w:r w:rsidR="005A5988" w:rsidRPr="00B77071">
        <w:rPr>
          <w:rFonts w:ascii="Aptos" w:hAnsi="Aptos"/>
          <w:color w:val="000000"/>
          <w:spacing w:val="-17"/>
          <w:sz w:val="24"/>
          <w:szCs w:val="24"/>
        </w:rPr>
        <w:t>………</w:t>
      </w:r>
      <w:r w:rsidR="00292417">
        <w:rPr>
          <w:rFonts w:ascii="Aptos" w:hAnsi="Aptos"/>
          <w:color w:val="000000"/>
          <w:spacing w:val="-17"/>
          <w:sz w:val="24"/>
          <w:szCs w:val="24"/>
        </w:rPr>
        <w:t>…………………..</w:t>
      </w:r>
    </w:p>
    <w:p w14:paraId="15FC888A" w14:textId="1CFEE00A" w:rsidR="00AC241B" w:rsidRPr="00B77071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B77071">
        <w:rPr>
          <w:rFonts w:ascii="Aptos" w:hAnsi="Aptos"/>
          <w:b/>
          <w:bCs/>
          <w:color w:val="000000"/>
          <w:spacing w:val="-17"/>
          <w:sz w:val="24"/>
          <w:szCs w:val="24"/>
        </w:rPr>
        <w:t>Rok produkcji min. 202</w:t>
      </w:r>
      <w:r w:rsidR="001A1BEB" w:rsidRPr="00B77071">
        <w:rPr>
          <w:rFonts w:ascii="Aptos" w:hAnsi="Aptos"/>
          <w:b/>
          <w:bCs/>
          <w:color w:val="000000"/>
          <w:spacing w:val="-17"/>
          <w:sz w:val="24"/>
          <w:szCs w:val="24"/>
        </w:rPr>
        <w:t>5</w:t>
      </w:r>
      <w:r w:rsidRPr="00B77071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: </w:t>
      </w:r>
      <w:r w:rsidRPr="00B77071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</w:t>
      </w:r>
      <w:r w:rsidR="005A5988" w:rsidRPr="00B77071">
        <w:rPr>
          <w:rFonts w:ascii="Aptos" w:hAnsi="Aptos"/>
          <w:color w:val="000000"/>
          <w:spacing w:val="-17"/>
          <w:sz w:val="24"/>
          <w:szCs w:val="24"/>
        </w:rPr>
        <w:t>……………</w:t>
      </w:r>
      <w:r w:rsidR="00292417">
        <w:rPr>
          <w:rFonts w:ascii="Aptos" w:hAnsi="Aptos"/>
          <w:color w:val="000000"/>
          <w:spacing w:val="-17"/>
          <w:sz w:val="24"/>
          <w:szCs w:val="24"/>
        </w:rPr>
        <w:t>…………………</w:t>
      </w:r>
    </w:p>
    <w:p w14:paraId="672A6659" w14:textId="77777777" w:rsidR="0018267D" w:rsidRPr="00B77071" w:rsidRDefault="0018267D" w:rsidP="0018267D">
      <w:pPr>
        <w:rPr>
          <w:rFonts w:ascii="Aptos" w:hAnsi="Aptos" w:cs="Arial"/>
          <w:bCs/>
          <w:sz w:val="22"/>
          <w:szCs w:val="22"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820"/>
        <w:gridCol w:w="70"/>
        <w:gridCol w:w="1276"/>
        <w:gridCol w:w="2906"/>
      </w:tblGrid>
      <w:tr w:rsidR="00301748" w:rsidRPr="00B77071" w14:paraId="32F3B82E" w14:textId="77777777" w:rsidTr="004C75A7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D583" w14:textId="77777777" w:rsidR="00301748" w:rsidRPr="00B77071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B77071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2C8E" w14:textId="34E0B4BB" w:rsidR="00301748" w:rsidRPr="00B77071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B77071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EC00" w14:textId="21B38408" w:rsidR="00301748" w:rsidRPr="00B77071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B77071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A29" w14:textId="07AE7CB0" w:rsidR="00301748" w:rsidRPr="00B77071" w:rsidRDefault="00301748" w:rsidP="001B65D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B77071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301748" w:rsidRPr="00B77071" w14:paraId="6AA776F4" w14:textId="77777777" w:rsidTr="004C75A7">
        <w:trPr>
          <w:jc w:val="center"/>
        </w:trPr>
        <w:tc>
          <w:tcPr>
            <w:tcW w:w="492" w:type="dxa"/>
          </w:tcPr>
          <w:p w14:paraId="1299C43A" w14:textId="77777777" w:rsidR="00301748" w:rsidRPr="00B77071" w:rsidRDefault="00301748" w:rsidP="009B1520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4597A8A9" w14:textId="4BD3E3C8" w:rsidR="00301748" w:rsidRPr="00B77071" w:rsidRDefault="00353DC1" w:rsidP="00AC241B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Wyświetlacz wbudowany w obudowę analizatora</w:t>
            </w:r>
          </w:p>
        </w:tc>
        <w:tc>
          <w:tcPr>
            <w:tcW w:w="1346" w:type="dxa"/>
            <w:gridSpan w:val="2"/>
            <w:vAlign w:val="center"/>
          </w:tcPr>
          <w:p w14:paraId="4CD51F28" w14:textId="2C6766C8" w:rsidR="00301748" w:rsidRPr="00B77071" w:rsidRDefault="00301748" w:rsidP="00AC241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461D779" w14:textId="77777777" w:rsidR="00301748" w:rsidRPr="00B77071" w:rsidRDefault="00301748" w:rsidP="00AC241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408C6278" w14:textId="77777777" w:rsidTr="004C75A7">
        <w:trPr>
          <w:jc w:val="center"/>
        </w:trPr>
        <w:tc>
          <w:tcPr>
            <w:tcW w:w="492" w:type="dxa"/>
          </w:tcPr>
          <w:p w14:paraId="3CF2D8B6" w14:textId="77777777" w:rsidR="00301748" w:rsidRPr="00B77071" w:rsidRDefault="00301748" w:rsidP="009B1520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71578E98" w14:textId="1589E26F" w:rsidR="00301748" w:rsidRPr="00B77071" w:rsidRDefault="00353DC1" w:rsidP="00AC241B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Przewody/kable wykonane z materiału odpornego na splątanie oraz przystosowanego do dezynfekcji środkami stosowanymi w podmiotach leczniczych</w:t>
            </w:r>
          </w:p>
        </w:tc>
        <w:tc>
          <w:tcPr>
            <w:tcW w:w="1346" w:type="dxa"/>
            <w:gridSpan w:val="2"/>
            <w:vAlign w:val="center"/>
          </w:tcPr>
          <w:p w14:paraId="423A45A2" w14:textId="16B73A52" w:rsidR="00301748" w:rsidRPr="00B77071" w:rsidRDefault="00301748" w:rsidP="00AC241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FC39945" w14:textId="77777777" w:rsidR="00301748" w:rsidRPr="00B77071" w:rsidRDefault="00301748" w:rsidP="00AC241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3EC44666" w14:textId="77777777" w:rsidTr="004C75A7">
        <w:trPr>
          <w:jc w:val="center"/>
        </w:trPr>
        <w:tc>
          <w:tcPr>
            <w:tcW w:w="492" w:type="dxa"/>
          </w:tcPr>
          <w:p w14:paraId="0562CB0E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42F8425B" w14:textId="2C63D2A7" w:rsidR="00301748" w:rsidRPr="00B77071" w:rsidRDefault="00353DC1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Bezprzewodowa łączność pomiędzy matą pomiarową a monitorem</w:t>
            </w:r>
          </w:p>
        </w:tc>
        <w:tc>
          <w:tcPr>
            <w:tcW w:w="1346" w:type="dxa"/>
            <w:gridSpan w:val="2"/>
            <w:vAlign w:val="center"/>
          </w:tcPr>
          <w:p w14:paraId="0B4CAB7B" w14:textId="4B9EE3F4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2EBF3C5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E32A2" w:rsidRPr="00B77071" w14:paraId="0B92B768" w14:textId="77777777" w:rsidTr="004C75A7">
        <w:trPr>
          <w:jc w:val="center"/>
        </w:trPr>
        <w:tc>
          <w:tcPr>
            <w:tcW w:w="492" w:type="dxa"/>
          </w:tcPr>
          <w:p w14:paraId="2E128C38" w14:textId="77777777" w:rsidR="00EE32A2" w:rsidRPr="00B77071" w:rsidRDefault="00EE32A2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189A1A7C" w14:textId="1057AE71" w:rsidR="00EE32A2" w:rsidRPr="00B77071" w:rsidRDefault="00BB46A9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Masa urządzenia: nie więcej niż 3 kg</w:t>
            </w:r>
          </w:p>
        </w:tc>
        <w:tc>
          <w:tcPr>
            <w:tcW w:w="1346" w:type="dxa"/>
            <w:gridSpan w:val="2"/>
            <w:vAlign w:val="center"/>
          </w:tcPr>
          <w:p w14:paraId="6AF6CE3A" w14:textId="77777777" w:rsidR="00EE32A2" w:rsidRPr="00B77071" w:rsidRDefault="00EE32A2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19527657" w14:textId="77777777" w:rsidR="00EE32A2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55469453" w14:textId="77777777" w:rsidTr="004C75A7">
        <w:trPr>
          <w:jc w:val="center"/>
        </w:trPr>
        <w:tc>
          <w:tcPr>
            <w:tcW w:w="492" w:type="dxa"/>
          </w:tcPr>
          <w:p w14:paraId="6D98A12B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B8071D8" w14:textId="1AF2C6D6" w:rsidR="00301748" w:rsidRPr="00B77071" w:rsidRDefault="00353DC1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Zakres wieku osób badanych min. 2–120 lat</w:t>
            </w:r>
          </w:p>
        </w:tc>
        <w:tc>
          <w:tcPr>
            <w:tcW w:w="1346" w:type="dxa"/>
            <w:gridSpan w:val="2"/>
            <w:vAlign w:val="center"/>
          </w:tcPr>
          <w:p w14:paraId="14BD72C2" w14:textId="299BD831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9D6B04F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</w:tr>
      <w:tr w:rsidR="00301748" w:rsidRPr="00B77071" w14:paraId="32C80422" w14:textId="77777777" w:rsidTr="004C75A7">
        <w:trPr>
          <w:jc w:val="center"/>
        </w:trPr>
        <w:tc>
          <w:tcPr>
            <w:tcW w:w="492" w:type="dxa"/>
          </w:tcPr>
          <w:p w14:paraId="5997CC1D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6F67B5A" w14:textId="5F0D5288" w:rsidR="00301748" w:rsidRPr="00B77071" w:rsidRDefault="00353DC1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 xml:space="preserve">Zasilanie: </w:t>
            </w:r>
            <w:r w:rsidR="00EE32A2" w:rsidRPr="00B77071">
              <w:rPr>
                <w:rFonts w:ascii="Aptos" w:hAnsi="Aptos"/>
                <w:sz w:val="22"/>
                <w:szCs w:val="22"/>
              </w:rPr>
              <w:t>zasilacz + dodatkowe zasilanie w postaci baterii indukcyjnej w macie pomiarowej</w:t>
            </w:r>
          </w:p>
        </w:tc>
        <w:tc>
          <w:tcPr>
            <w:tcW w:w="1346" w:type="dxa"/>
            <w:gridSpan w:val="2"/>
            <w:vAlign w:val="center"/>
          </w:tcPr>
          <w:p w14:paraId="1A0E739C" w14:textId="5AC18D64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B699379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5E534B06" w14:textId="77777777" w:rsidTr="00EE32A2">
        <w:trPr>
          <w:trHeight w:val="312"/>
          <w:jc w:val="center"/>
        </w:trPr>
        <w:tc>
          <w:tcPr>
            <w:tcW w:w="492" w:type="dxa"/>
          </w:tcPr>
          <w:p w14:paraId="61CDCEAD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32E9144" w14:textId="55912DE4" w:rsidR="00301748" w:rsidRPr="00B77071" w:rsidRDefault="008F58AA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Metoda pomiaru: 8-punktowa analiza impedancji bioelektrycznej</w:t>
            </w:r>
          </w:p>
        </w:tc>
        <w:tc>
          <w:tcPr>
            <w:tcW w:w="1346" w:type="dxa"/>
            <w:gridSpan w:val="2"/>
            <w:vAlign w:val="center"/>
          </w:tcPr>
          <w:p w14:paraId="06FEF0C9" w14:textId="71CAE1DB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3DE523C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198D7544" w14:textId="77777777" w:rsidTr="004C75A7">
        <w:trPr>
          <w:jc w:val="center"/>
        </w:trPr>
        <w:tc>
          <w:tcPr>
            <w:tcW w:w="492" w:type="dxa"/>
          </w:tcPr>
          <w:p w14:paraId="52E56223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E96A12B" w14:textId="35AB3B3C" w:rsidR="00301748" w:rsidRPr="00B77071" w:rsidRDefault="00BB46A9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Częstotliwości pomiarowe: 8 częstotliwości w zakresie 1–1000 kHz</w:t>
            </w:r>
          </w:p>
        </w:tc>
        <w:tc>
          <w:tcPr>
            <w:tcW w:w="1346" w:type="dxa"/>
            <w:gridSpan w:val="2"/>
            <w:vAlign w:val="center"/>
          </w:tcPr>
          <w:p w14:paraId="78676BC6" w14:textId="0F478F5D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043CB0F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7D806662" w14:textId="77777777" w:rsidTr="004C75A7">
        <w:trPr>
          <w:jc w:val="center"/>
        </w:trPr>
        <w:tc>
          <w:tcPr>
            <w:tcW w:w="492" w:type="dxa"/>
          </w:tcPr>
          <w:p w14:paraId="07459315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290E9441" w14:textId="577D00E9" w:rsidR="00301748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Zakres pomiarowy impedancji:10 Ω –1000 Ω</w:t>
            </w:r>
          </w:p>
        </w:tc>
        <w:tc>
          <w:tcPr>
            <w:tcW w:w="1346" w:type="dxa"/>
            <w:gridSpan w:val="2"/>
            <w:vAlign w:val="center"/>
          </w:tcPr>
          <w:p w14:paraId="0B40CB9A" w14:textId="47539F8D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DFB9E20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11075FBF" w14:textId="77777777" w:rsidTr="004C75A7">
        <w:trPr>
          <w:jc w:val="center"/>
        </w:trPr>
        <w:tc>
          <w:tcPr>
            <w:tcW w:w="492" w:type="dxa"/>
          </w:tcPr>
          <w:p w14:paraId="70DF9E56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CB65518" w14:textId="77777777" w:rsidR="00301748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Wartości pomiarowe:</w:t>
            </w:r>
          </w:p>
          <w:p w14:paraId="53DEB6A8" w14:textId="19304C39" w:rsidR="00EE32A2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- impedancja (Z)</w:t>
            </w:r>
          </w:p>
          <w:p w14:paraId="4011E030" w14:textId="77777777" w:rsidR="00EE32A2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- rezystancja (R)</w:t>
            </w:r>
          </w:p>
          <w:p w14:paraId="14FA1216" w14:textId="77777777" w:rsidR="00EE32A2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- reaktancja (Xc)</w:t>
            </w:r>
          </w:p>
          <w:p w14:paraId="39DE7516" w14:textId="2E5104F3" w:rsidR="00EE32A2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- kąt fazowy (φ)</w:t>
            </w:r>
          </w:p>
        </w:tc>
        <w:tc>
          <w:tcPr>
            <w:tcW w:w="1346" w:type="dxa"/>
            <w:gridSpan w:val="2"/>
          </w:tcPr>
          <w:p w14:paraId="1573059A" w14:textId="777F23B9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44A5D23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01748" w:rsidRPr="00B77071" w14:paraId="6B96272A" w14:textId="77777777" w:rsidTr="004C75A7">
        <w:trPr>
          <w:jc w:val="center"/>
        </w:trPr>
        <w:tc>
          <w:tcPr>
            <w:tcW w:w="492" w:type="dxa"/>
          </w:tcPr>
          <w:p w14:paraId="738610EB" w14:textId="77777777" w:rsidR="00301748" w:rsidRPr="00B77071" w:rsidRDefault="00301748" w:rsidP="00A32542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09740E43" w14:textId="2953AA32" w:rsidR="00301748" w:rsidRPr="00B77071" w:rsidRDefault="00EE32A2" w:rsidP="00A32542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Zakres pomiarowy kąta fazowego: 0°–20°</w:t>
            </w:r>
          </w:p>
        </w:tc>
        <w:tc>
          <w:tcPr>
            <w:tcW w:w="1346" w:type="dxa"/>
            <w:gridSpan w:val="2"/>
          </w:tcPr>
          <w:p w14:paraId="62B1805A" w14:textId="638A76B4" w:rsidR="00301748" w:rsidRPr="00B77071" w:rsidRDefault="00301748" w:rsidP="00A3254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63F29E8" w14:textId="77777777" w:rsidR="00301748" w:rsidRPr="00B77071" w:rsidRDefault="00301748" w:rsidP="00A32542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1135E0EE" w14:textId="77777777" w:rsidTr="00BB46A9">
        <w:trPr>
          <w:jc w:val="center"/>
        </w:trPr>
        <w:tc>
          <w:tcPr>
            <w:tcW w:w="492" w:type="dxa"/>
          </w:tcPr>
          <w:p w14:paraId="79C1E56E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E8BA719" w14:textId="517DECFF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Prąd pomiarowy: 100µA</w:t>
            </w:r>
          </w:p>
        </w:tc>
        <w:tc>
          <w:tcPr>
            <w:tcW w:w="1346" w:type="dxa"/>
            <w:gridSpan w:val="2"/>
            <w:vAlign w:val="center"/>
          </w:tcPr>
          <w:p w14:paraId="6E96208D" w14:textId="727D8B3B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06BC374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391F45E0" w14:textId="77777777" w:rsidTr="00BB46A9">
        <w:trPr>
          <w:jc w:val="center"/>
        </w:trPr>
        <w:tc>
          <w:tcPr>
            <w:tcW w:w="492" w:type="dxa"/>
          </w:tcPr>
          <w:p w14:paraId="5B02CF3E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5D573FD" w14:textId="78020DFD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Napięcie sieci: 100V – 240V</w:t>
            </w:r>
          </w:p>
        </w:tc>
        <w:tc>
          <w:tcPr>
            <w:tcW w:w="1346" w:type="dxa"/>
            <w:gridSpan w:val="2"/>
            <w:vAlign w:val="center"/>
          </w:tcPr>
          <w:p w14:paraId="38CF6B0E" w14:textId="555351C4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84AD021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27E114AF" w14:textId="77777777" w:rsidTr="00BB46A9">
        <w:trPr>
          <w:jc w:val="center"/>
        </w:trPr>
        <w:tc>
          <w:tcPr>
            <w:tcW w:w="492" w:type="dxa"/>
          </w:tcPr>
          <w:p w14:paraId="7FC86B94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6D3F85D" w14:textId="3534A345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Czas pomiaru: 30 – 40 sekund</w:t>
            </w:r>
          </w:p>
        </w:tc>
        <w:tc>
          <w:tcPr>
            <w:tcW w:w="1346" w:type="dxa"/>
            <w:gridSpan w:val="2"/>
            <w:vAlign w:val="center"/>
          </w:tcPr>
          <w:p w14:paraId="4CEBDB54" w14:textId="7874A571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F4A13AA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447E8E24" w14:textId="77777777" w:rsidTr="00BB46A9">
        <w:trPr>
          <w:jc w:val="center"/>
        </w:trPr>
        <w:tc>
          <w:tcPr>
            <w:tcW w:w="492" w:type="dxa"/>
          </w:tcPr>
          <w:p w14:paraId="00E352B2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2BE83754" w14:textId="7B66EC81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Funkcje urządzenia: kalibracja, podświetlenie, resetowanie, sygnały dźwiękowe, interfejs bezprzewodowy, data i godzina na wydruku, funkcje HOLD i Auto-HOLD, BMI, automatyczne wyliczanie BMI, wprowadzanie danych pacjenta: płeć, wiek, wzrost, masa ciała, grupa etniczna</w:t>
            </w:r>
          </w:p>
        </w:tc>
        <w:tc>
          <w:tcPr>
            <w:tcW w:w="1346" w:type="dxa"/>
            <w:gridSpan w:val="2"/>
            <w:vAlign w:val="center"/>
          </w:tcPr>
          <w:p w14:paraId="069F61FE" w14:textId="2DFBC6B4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B7F0F66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3F95014B" w14:textId="77777777" w:rsidTr="00BB46A9">
        <w:trPr>
          <w:jc w:val="center"/>
        </w:trPr>
        <w:tc>
          <w:tcPr>
            <w:tcW w:w="492" w:type="dxa"/>
          </w:tcPr>
          <w:p w14:paraId="461FC140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B457F07" w14:textId="339FB34D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Tryb wyświetlacza: co najmniej 7”</w:t>
            </w:r>
          </w:p>
        </w:tc>
        <w:tc>
          <w:tcPr>
            <w:tcW w:w="1346" w:type="dxa"/>
            <w:gridSpan w:val="2"/>
            <w:vAlign w:val="center"/>
          </w:tcPr>
          <w:p w14:paraId="44271406" w14:textId="2F02BB89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A37F3E9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02BB1B88" w14:textId="77777777" w:rsidTr="00BB46A9">
        <w:trPr>
          <w:jc w:val="center"/>
        </w:trPr>
        <w:tc>
          <w:tcPr>
            <w:tcW w:w="492" w:type="dxa"/>
          </w:tcPr>
          <w:p w14:paraId="525F774E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BD18B30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  <w:lang w:val="en-US"/>
              </w:rPr>
            </w:pPr>
            <w:r w:rsidRPr="00B77071">
              <w:rPr>
                <w:rFonts w:ascii="Aptos" w:hAnsi="Aptos"/>
                <w:sz w:val="22"/>
                <w:szCs w:val="22"/>
                <w:lang w:val="en-US"/>
              </w:rPr>
              <w:t>Walidacja według Złotego Standardu:</w:t>
            </w:r>
            <w:r w:rsidRPr="00B77071">
              <w:rPr>
                <w:rFonts w:ascii="Aptos" w:hAnsi="Aptos"/>
                <w:sz w:val="22"/>
                <w:szCs w:val="22"/>
                <w:lang w:val="en-US"/>
              </w:rPr>
              <w:br/>
              <w:t>ADP (Air-Displacement-Plethysmography),</w:t>
            </w:r>
            <w:r w:rsidRPr="00B77071">
              <w:rPr>
                <w:rFonts w:ascii="Aptos" w:hAnsi="Aptos"/>
                <w:sz w:val="22"/>
                <w:szCs w:val="22"/>
                <w:lang w:val="en-US"/>
              </w:rPr>
              <w:br/>
              <w:t>D2O: Deuterium Dilution,</w:t>
            </w:r>
            <w:r w:rsidRPr="00B77071">
              <w:rPr>
                <w:rFonts w:ascii="Aptos" w:hAnsi="Aptos"/>
                <w:sz w:val="22"/>
                <w:szCs w:val="22"/>
                <w:lang w:val="en-US"/>
              </w:rPr>
              <w:br/>
              <w:t>DEXA: Dual-Energy X-ray Absorptiometry,</w:t>
            </w:r>
            <w:r w:rsidRPr="00B77071">
              <w:rPr>
                <w:rFonts w:ascii="Aptos" w:hAnsi="Aptos"/>
                <w:sz w:val="22"/>
                <w:szCs w:val="22"/>
                <w:lang w:val="en-US"/>
              </w:rPr>
              <w:br/>
              <w:t>NaBr: Sodium Bromide Dilution</w:t>
            </w:r>
          </w:p>
          <w:p w14:paraId="3370DC1B" w14:textId="4C9094DD" w:rsidR="00BB46A9" w:rsidRPr="00B77071" w:rsidRDefault="00BB46A9" w:rsidP="00BB46A9">
            <w:pPr>
              <w:rPr>
                <w:rFonts w:ascii="Aptos" w:hAnsi="Aptos"/>
                <w:sz w:val="22"/>
                <w:szCs w:val="22"/>
                <w:lang w:val="en-US"/>
              </w:rPr>
            </w:pPr>
            <w:r w:rsidRPr="00B77071">
              <w:rPr>
                <w:rFonts w:ascii="Aptos" w:hAnsi="Aptos"/>
                <w:sz w:val="22"/>
                <w:szCs w:val="22"/>
                <w:lang w:val="en-US"/>
              </w:rPr>
              <w:t>(lub metod równoważnych)</w:t>
            </w:r>
          </w:p>
        </w:tc>
        <w:tc>
          <w:tcPr>
            <w:tcW w:w="1346" w:type="dxa"/>
            <w:gridSpan w:val="2"/>
            <w:vAlign w:val="center"/>
          </w:tcPr>
          <w:p w14:paraId="0BB8B973" w14:textId="16E14FF0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8AF28C0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  <w:tr w:rsidR="00BB46A9" w:rsidRPr="00B77071" w14:paraId="4B75684B" w14:textId="77777777" w:rsidTr="00BB46A9">
        <w:trPr>
          <w:jc w:val="center"/>
        </w:trPr>
        <w:tc>
          <w:tcPr>
            <w:tcW w:w="492" w:type="dxa"/>
          </w:tcPr>
          <w:p w14:paraId="5F1BD259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</w:tcPr>
          <w:p w14:paraId="4961850A" w14:textId="2BF3AF18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Pomiar FM (Fat Mass) oraz FFM (Fat Free Mass) z dokładnością potwierdzoną względem uznanych metod referencyjnych (ADP, DEXA, D2O lub równoważnych).</w:t>
            </w:r>
          </w:p>
        </w:tc>
        <w:tc>
          <w:tcPr>
            <w:tcW w:w="1346" w:type="dxa"/>
            <w:gridSpan w:val="2"/>
            <w:vAlign w:val="center"/>
          </w:tcPr>
          <w:p w14:paraId="3D399FE8" w14:textId="5CC46382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6B867DD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4DB115F4" w14:textId="77777777" w:rsidTr="00BB46A9">
        <w:trPr>
          <w:jc w:val="center"/>
        </w:trPr>
        <w:tc>
          <w:tcPr>
            <w:tcW w:w="492" w:type="dxa"/>
          </w:tcPr>
          <w:p w14:paraId="722EEB5F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0D088B75" w14:textId="272B3FC3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color w:val="000000" w:themeColor="text1"/>
                <w:sz w:val="22"/>
                <w:szCs w:val="22"/>
              </w:rPr>
              <w:t>Pomiar TBW (Total Body Water) – całkowita zawartość wody w organizmie, z dokładnością porównywalną do metod referencyjnych.</w:t>
            </w:r>
          </w:p>
        </w:tc>
        <w:tc>
          <w:tcPr>
            <w:tcW w:w="1346" w:type="dxa"/>
            <w:gridSpan w:val="2"/>
            <w:vAlign w:val="center"/>
          </w:tcPr>
          <w:p w14:paraId="1BDAC95E" w14:textId="752A4A57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36BE807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40FBC78B" w14:textId="77777777" w:rsidTr="00BB46A9">
        <w:trPr>
          <w:jc w:val="center"/>
        </w:trPr>
        <w:tc>
          <w:tcPr>
            <w:tcW w:w="492" w:type="dxa"/>
          </w:tcPr>
          <w:p w14:paraId="1ED6AA3C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2C4D7D77" w14:textId="20D82EDE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Pomiar ECW (Extra Cellular Water) – zawartość wody pozakomórkowej z dokładnością porównywalną do metod referencyjnych.</w:t>
            </w:r>
          </w:p>
        </w:tc>
        <w:tc>
          <w:tcPr>
            <w:tcW w:w="1346" w:type="dxa"/>
            <w:gridSpan w:val="2"/>
            <w:vAlign w:val="center"/>
          </w:tcPr>
          <w:p w14:paraId="33D30484" w14:textId="7272DCD2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160FDF7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22B367F4" w14:textId="77777777" w:rsidTr="00BB46A9">
        <w:trPr>
          <w:jc w:val="center"/>
        </w:trPr>
        <w:tc>
          <w:tcPr>
            <w:tcW w:w="492" w:type="dxa"/>
          </w:tcPr>
          <w:p w14:paraId="1622FF08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79EA016" w14:textId="269B11CC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Pomiar masy mięśni szkieletowych (SMM) w podziale na segmenty ciała, z dokładnością potwierdzoną względem uznanych metod referencyjnych (w tym MRI)</w:t>
            </w:r>
          </w:p>
        </w:tc>
        <w:tc>
          <w:tcPr>
            <w:tcW w:w="1346" w:type="dxa"/>
            <w:gridSpan w:val="2"/>
            <w:vAlign w:val="center"/>
          </w:tcPr>
          <w:p w14:paraId="7B703F16" w14:textId="3B8E4FD0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C3119B1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43AFD7CD" w14:textId="77777777" w:rsidTr="00BB46A9">
        <w:trPr>
          <w:jc w:val="center"/>
        </w:trPr>
        <w:tc>
          <w:tcPr>
            <w:tcW w:w="492" w:type="dxa"/>
          </w:tcPr>
          <w:p w14:paraId="57A7CE83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630A598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Wyznaczanie:</w:t>
            </w:r>
          </w:p>
          <w:p w14:paraId="5BAA4D62" w14:textId="148EEC6E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- REE (Resting Energy Expenditure) Zużycie energii w spoczynku.</w:t>
            </w:r>
            <w:r w:rsidRPr="00B77071">
              <w:rPr>
                <w:rFonts w:ascii="Aptos" w:hAnsi="Aptos"/>
                <w:sz w:val="22"/>
                <w:szCs w:val="22"/>
              </w:rPr>
              <w:br/>
              <w:t>- TEE (Total Energy Expenditure) Całkowite zużycie energii.</w:t>
            </w:r>
            <w:r w:rsidRPr="00B77071">
              <w:rPr>
                <w:rFonts w:ascii="Aptos" w:hAnsi="Aptos"/>
                <w:sz w:val="22"/>
                <w:szCs w:val="22"/>
              </w:rPr>
              <w:br/>
              <w:t>- Energy stores in body - Energia skumulowana w organizmie.</w:t>
            </w:r>
          </w:p>
        </w:tc>
        <w:tc>
          <w:tcPr>
            <w:tcW w:w="1346" w:type="dxa"/>
            <w:gridSpan w:val="2"/>
            <w:vAlign w:val="center"/>
          </w:tcPr>
          <w:p w14:paraId="2F67819E" w14:textId="5D98AB36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0E45C25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B46A9" w:rsidRPr="00B77071" w14:paraId="46825186" w14:textId="77777777" w:rsidTr="00BB46A9">
        <w:trPr>
          <w:trHeight w:val="308"/>
          <w:jc w:val="center"/>
        </w:trPr>
        <w:tc>
          <w:tcPr>
            <w:tcW w:w="492" w:type="dxa"/>
          </w:tcPr>
          <w:p w14:paraId="4BF69D94" w14:textId="77777777" w:rsidR="00BB46A9" w:rsidRPr="00B77071" w:rsidRDefault="00BB46A9" w:rsidP="00BB46A9">
            <w:pPr>
              <w:numPr>
                <w:ilvl w:val="0"/>
                <w:numId w:val="13"/>
              </w:numPr>
              <w:ind w:left="356" w:right="355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F0802E4" w14:textId="3D90F99A" w:rsidR="00BB46A9" w:rsidRPr="00B77071" w:rsidRDefault="00BB46A9" w:rsidP="00BB46A9">
            <w:pPr>
              <w:rPr>
                <w:rFonts w:ascii="Aptos" w:hAnsi="Aptos"/>
                <w:vanish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Kąt fazowy, impedancja, rezystancja, reaktancja, wykresy pomocnicze Body Composition Chart BBC, wektorowa analiza bioimpedancji BIVA</w:t>
            </w:r>
          </w:p>
        </w:tc>
        <w:tc>
          <w:tcPr>
            <w:tcW w:w="1346" w:type="dxa"/>
            <w:gridSpan w:val="2"/>
            <w:vAlign w:val="center"/>
          </w:tcPr>
          <w:p w14:paraId="0163D3A7" w14:textId="44ED2FDA" w:rsidR="00BB46A9" w:rsidRPr="00B77071" w:rsidRDefault="00BB46A9" w:rsidP="00BB46A9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DBB5394" w14:textId="77777777" w:rsidR="00BB46A9" w:rsidRPr="00B77071" w:rsidRDefault="00BB46A9" w:rsidP="00BB46A9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7B3927" w:rsidRPr="00B77071" w14:paraId="14DCCDDB" w14:textId="77777777" w:rsidTr="0035062B">
        <w:trPr>
          <w:trHeight w:val="274"/>
          <w:jc w:val="center"/>
        </w:trPr>
        <w:tc>
          <w:tcPr>
            <w:tcW w:w="9564" w:type="dxa"/>
            <w:gridSpan w:val="5"/>
          </w:tcPr>
          <w:p w14:paraId="0795B210" w14:textId="77777777" w:rsidR="007B3927" w:rsidRPr="00B77071" w:rsidRDefault="007B3927" w:rsidP="0035062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B77071">
              <w:rPr>
                <w:rFonts w:ascii="Aptos" w:hAnsi="Aptos"/>
                <w:b/>
                <w:bCs/>
                <w:sz w:val="22"/>
                <w:szCs w:val="22"/>
              </w:rPr>
              <w:t>Inne</w:t>
            </w:r>
          </w:p>
        </w:tc>
      </w:tr>
      <w:tr w:rsidR="007B3927" w:rsidRPr="00B77071" w14:paraId="1052C641" w14:textId="77777777" w:rsidTr="0035062B">
        <w:trPr>
          <w:trHeight w:val="274"/>
          <w:jc w:val="center"/>
        </w:trPr>
        <w:tc>
          <w:tcPr>
            <w:tcW w:w="492" w:type="dxa"/>
          </w:tcPr>
          <w:p w14:paraId="75D20D51" w14:textId="77777777" w:rsidR="007B3927" w:rsidRPr="00B77071" w:rsidRDefault="007B3927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4890" w:type="dxa"/>
            <w:gridSpan w:val="2"/>
            <w:vAlign w:val="center"/>
          </w:tcPr>
          <w:p w14:paraId="1655D690" w14:textId="77777777" w:rsidR="007B3927" w:rsidRPr="00B77071" w:rsidRDefault="007B3927" w:rsidP="0035062B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Instrukcja w języku polskim, paszport techniczny</w:t>
            </w:r>
          </w:p>
        </w:tc>
        <w:tc>
          <w:tcPr>
            <w:tcW w:w="1276" w:type="dxa"/>
            <w:vAlign w:val="center"/>
          </w:tcPr>
          <w:p w14:paraId="761508C8" w14:textId="77777777" w:rsidR="007B3927" w:rsidRPr="00B77071" w:rsidRDefault="007B3927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906" w:type="dxa"/>
            <w:vAlign w:val="center"/>
          </w:tcPr>
          <w:p w14:paraId="1FFEE2E2" w14:textId="77777777" w:rsidR="007B3927" w:rsidRPr="00B77071" w:rsidRDefault="007B3927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7B3927" w:rsidRPr="00B77071" w14:paraId="10B287B7" w14:textId="77777777" w:rsidTr="0035062B">
        <w:trPr>
          <w:trHeight w:val="274"/>
          <w:jc w:val="center"/>
        </w:trPr>
        <w:tc>
          <w:tcPr>
            <w:tcW w:w="492" w:type="dxa"/>
          </w:tcPr>
          <w:p w14:paraId="528C7066" w14:textId="77777777" w:rsidR="007B3927" w:rsidRPr="00B77071" w:rsidRDefault="007B3927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4890" w:type="dxa"/>
            <w:gridSpan w:val="2"/>
            <w:vAlign w:val="center"/>
          </w:tcPr>
          <w:p w14:paraId="70C0C926" w14:textId="77777777" w:rsidR="007B3927" w:rsidRPr="00B77071" w:rsidRDefault="007B3927" w:rsidP="0035062B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Certyfikat CE lub Deklaracja Zgodności</w:t>
            </w:r>
          </w:p>
        </w:tc>
        <w:tc>
          <w:tcPr>
            <w:tcW w:w="1276" w:type="dxa"/>
            <w:vAlign w:val="center"/>
          </w:tcPr>
          <w:p w14:paraId="2EF1BDAD" w14:textId="77777777" w:rsidR="007B3927" w:rsidRPr="00B77071" w:rsidRDefault="007B3927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906" w:type="dxa"/>
            <w:vAlign w:val="center"/>
          </w:tcPr>
          <w:p w14:paraId="0B066DE4" w14:textId="77777777" w:rsidR="007B3927" w:rsidRPr="00B77071" w:rsidRDefault="007B3927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7B3927" w:rsidRPr="00B77071" w14:paraId="36B0ECBA" w14:textId="77777777" w:rsidTr="0035062B">
        <w:trPr>
          <w:trHeight w:val="274"/>
          <w:jc w:val="center"/>
        </w:trPr>
        <w:tc>
          <w:tcPr>
            <w:tcW w:w="492" w:type="dxa"/>
          </w:tcPr>
          <w:p w14:paraId="2C0D40B0" w14:textId="77777777" w:rsidR="007B3927" w:rsidRPr="00B77071" w:rsidRDefault="007B3927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4890" w:type="dxa"/>
            <w:gridSpan w:val="2"/>
            <w:vAlign w:val="center"/>
          </w:tcPr>
          <w:p w14:paraId="1377652D" w14:textId="77777777" w:rsidR="007B3927" w:rsidRPr="00B77071" w:rsidRDefault="007B3927" w:rsidP="0035062B">
            <w:pPr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vAlign w:val="center"/>
          </w:tcPr>
          <w:p w14:paraId="66711C87" w14:textId="77777777" w:rsidR="007B3927" w:rsidRPr="00B77071" w:rsidRDefault="007B3927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77071">
              <w:rPr>
                <w:rFonts w:ascii="Aptos" w:hAnsi="Aptos"/>
                <w:sz w:val="22"/>
                <w:szCs w:val="22"/>
              </w:rPr>
              <w:t>TAK, podać oferowany okres gwarancji</w:t>
            </w:r>
          </w:p>
        </w:tc>
        <w:tc>
          <w:tcPr>
            <w:tcW w:w="2906" w:type="dxa"/>
            <w:vAlign w:val="center"/>
          </w:tcPr>
          <w:p w14:paraId="1C605531" w14:textId="77777777" w:rsidR="007B3927" w:rsidRPr="00B77071" w:rsidRDefault="007B3927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A1EA135" w14:textId="184CE01D" w:rsidR="00A32542" w:rsidRPr="00B77071" w:rsidRDefault="00A32542" w:rsidP="008414A8">
      <w:pPr>
        <w:spacing w:line="360" w:lineRule="auto"/>
        <w:rPr>
          <w:rFonts w:ascii="Aptos" w:hAnsi="Aptos" w:cs="Arial"/>
          <w:sz w:val="22"/>
          <w:szCs w:val="22"/>
        </w:rPr>
      </w:pPr>
    </w:p>
    <w:p w14:paraId="5D1E0348" w14:textId="236A84A4" w:rsidR="00391EC4" w:rsidRPr="00B77071" w:rsidRDefault="00391EC4" w:rsidP="00353DC1">
      <w:pPr>
        <w:pStyle w:val="Domylny"/>
        <w:widowControl w:val="0"/>
        <w:spacing w:line="240" w:lineRule="auto"/>
        <w:rPr>
          <w:rFonts w:ascii="Aptos" w:hAnsi="Aptos" w:cs="Arial"/>
          <w:sz w:val="22"/>
          <w:szCs w:val="22"/>
        </w:rPr>
      </w:pPr>
    </w:p>
    <w:sectPr w:rsidR="00391EC4" w:rsidRPr="00B77071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7DC"/>
    <w:multiLevelType w:val="hybridMultilevel"/>
    <w:tmpl w:val="B1FEE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2168"/>
    <w:multiLevelType w:val="multilevel"/>
    <w:tmpl w:val="A29012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D44E2"/>
    <w:multiLevelType w:val="multilevel"/>
    <w:tmpl w:val="A16E6636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19FE5FA7"/>
    <w:multiLevelType w:val="multilevel"/>
    <w:tmpl w:val="8E7C97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26145E"/>
    <w:multiLevelType w:val="multilevel"/>
    <w:tmpl w:val="0630D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7DB3390"/>
    <w:multiLevelType w:val="hybridMultilevel"/>
    <w:tmpl w:val="CD0AA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4C0733"/>
    <w:multiLevelType w:val="hybridMultilevel"/>
    <w:tmpl w:val="9F5C1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4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F0EF2"/>
    <w:multiLevelType w:val="multilevel"/>
    <w:tmpl w:val="D67622C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5B843095"/>
    <w:multiLevelType w:val="hybridMultilevel"/>
    <w:tmpl w:val="F9FCC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F718C"/>
    <w:multiLevelType w:val="hybridMultilevel"/>
    <w:tmpl w:val="C342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11949"/>
    <w:multiLevelType w:val="hybridMultilevel"/>
    <w:tmpl w:val="E4148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4F778A9"/>
    <w:multiLevelType w:val="multilevel"/>
    <w:tmpl w:val="81982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2268D"/>
    <w:multiLevelType w:val="multilevel"/>
    <w:tmpl w:val="52A4D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8424849"/>
    <w:multiLevelType w:val="hybridMultilevel"/>
    <w:tmpl w:val="F9FCC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E19DF"/>
    <w:multiLevelType w:val="multilevel"/>
    <w:tmpl w:val="747C201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7B314C2E"/>
    <w:multiLevelType w:val="hybridMultilevel"/>
    <w:tmpl w:val="9B2A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18"/>
  </w:num>
  <w:num w:numId="2" w16cid:durableId="1460953447">
    <w:abstractNumId w:val="15"/>
  </w:num>
  <w:num w:numId="3" w16cid:durableId="2071416048">
    <w:abstractNumId w:val="0"/>
  </w:num>
  <w:num w:numId="4" w16cid:durableId="1393575300">
    <w:abstractNumId w:val="4"/>
  </w:num>
  <w:num w:numId="5" w16cid:durableId="487869918">
    <w:abstractNumId w:val="27"/>
  </w:num>
  <w:num w:numId="6" w16cid:durableId="214388287">
    <w:abstractNumId w:val="8"/>
  </w:num>
  <w:num w:numId="7" w16cid:durableId="2076003033">
    <w:abstractNumId w:val="6"/>
  </w:num>
  <w:num w:numId="8" w16cid:durableId="892622060">
    <w:abstractNumId w:val="22"/>
  </w:num>
  <w:num w:numId="9" w16cid:durableId="536621918">
    <w:abstractNumId w:val="19"/>
  </w:num>
  <w:num w:numId="10" w16cid:durableId="1663311259">
    <w:abstractNumId w:val="14"/>
  </w:num>
  <w:num w:numId="11" w16cid:durableId="88934040">
    <w:abstractNumId w:val="11"/>
  </w:num>
  <w:num w:numId="12" w16cid:durableId="382338470">
    <w:abstractNumId w:val="1"/>
  </w:num>
  <w:num w:numId="13" w16cid:durableId="1707217271">
    <w:abstractNumId w:val="16"/>
  </w:num>
  <w:num w:numId="14" w16cid:durableId="1182475536">
    <w:abstractNumId w:val="13"/>
  </w:num>
  <w:num w:numId="15" w16cid:durableId="1653293904">
    <w:abstractNumId w:val="17"/>
  </w:num>
  <w:num w:numId="16" w16cid:durableId="1099640816">
    <w:abstractNumId w:val="23"/>
  </w:num>
  <w:num w:numId="17" w16cid:durableId="1384676548">
    <w:abstractNumId w:val="2"/>
  </w:num>
  <w:num w:numId="18" w16cid:durableId="987785641">
    <w:abstractNumId w:val="12"/>
  </w:num>
  <w:num w:numId="19" w16cid:durableId="85538314">
    <w:abstractNumId w:val="24"/>
  </w:num>
  <w:num w:numId="20" w16cid:durableId="395974157">
    <w:abstractNumId w:val="31"/>
  </w:num>
  <w:num w:numId="21" w16cid:durableId="566502107">
    <w:abstractNumId w:val="25"/>
  </w:num>
  <w:num w:numId="22" w16cid:durableId="2108111896">
    <w:abstractNumId w:val="10"/>
  </w:num>
  <w:num w:numId="23" w16cid:durableId="830483184">
    <w:abstractNumId w:val="21"/>
  </w:num>
  <w:num w:numId="24" w16cid:durableId="2114006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7962">
    <w:abstractNumId w:val="29"/>
  </w:num>
  <w:num w:numId="26" w16cid:durableId="377126612">
    <w:abstractNumId w:val="9"/>
  </w:num>
  <w:num w:numId="27" w16cid:durableId="1764959635">
    <w:abstractNumId w:val="26"/>
  </w:num>
  <w:num w:numId="28" w16cid:durableId="535042455">
    <w:abstractNumId w:val="5"/>
  </w:num>
  <w:num w:numId="29" w16cid:durableId="1130829600">
    <w:abstractNumId w:val="20"/>
  </w:num>
  <w:num w:numId="30" w16cid:durableId="11957152">
    <w:abstractNumId w:val="30"/>
  </w:num>
  <w:num w:numId="31" w16cid:durableId="1733581754">
    <w:abstractNumId w:val="7"/>
  </w:num>
  <w:num w:numId="32" w16cid:durableId="60758481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2244C"/>
    <w:rsid w:val="00023897"/>
    <w:rsid w:val="00025666"/>
    <w:rsid w:val="00027211"/>
    <w:rsid w:val="000330BA"/>
    <w:rsid w:val="00054820"/>
    <w:rsid w:val="000672D0"/>
    <w:rsid w:val="0008273A"/>
    <w:rsid w:val="0009389D"/>
    <w:rsid w:val="000945A0"/>
    <w:rsid w:val="000A7496"/>
    <w:rsid w:val="000B4D0A"/>
    <w:rsid w:val="000D678E"/>
    <w:rsid w:val="000D774C"/>
    <w:rsid w:val="000E612A"/>
    <w:rsid w:val="000E6FE7"/>
    <w:rsid w:val="000E7764"/>
    <w:rsid w:val="000F080F"/>
    <w:rsid w:val="000F1A64"/>
    <w:rsid w:val="000F6E67"/>
    <w:rsid w:val="00105839"/>
    <w:rsid w:val="00115D10"/>
    <w:rsid w:val="001200AE"/>
    <w:rsid w:val="00122D82"/>
    <w:rsid w:val="00126634"/>
    <w:rsid w:val="00127575"/>
    <w:rsid w:val="00163578"/>
    <w:rsid w:val="0018267D"/>
    <w:rsid w:val="001835C6"/>
    <w:rsid w:val="001A1BEB"/>
    <w:rsid w:val="001A457A"/>
    <w:rsid w:val="001A4A28"/>
    <w:rsid w:val="001B65DF"/>
    <w:rsid w:val="001D1EC1"/>
    <w:rsid w:val="001D4ABE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2417"/>
    <w:rsid w:val="0029416A"/>
    <w:rsid w:val="00295F39"/>
    <w:rsid w:val="002A2AF3"/>
    <w:rsid w:val="002B5CAC"/>
    <w:rsid w:val="002C020D"/>
    <w:rsid w:val="002D0A58"/>
    <w:rsid w:val="002D0D04"/>
    <w:rsid w:val="002D7522"/>
    <w:rsid w:val="002E377C"/>
    <w:rsid w:val="002E39A8"/>
    <w:rsid w:val="002E5343"/>
    <w:rsid w:val="002E7B85"/>
    <w:rsid w:val="002F6324"/>
    <w:rsid w:val="00301748"/>
    <w:rsid w:val="003071BF"/>
    <w:rsid w:val="00323C42"/>
    <w:rsid w:val="003422DC"/>
    <w:rsid w:val="00342CEA"/>
    <w:rsid w:val="003459C2"/>
    <w:rsid w:val="003463ED"/>
    <w:rsid w:val="003509F8"/>
    <w:rsid w:val="00352476"/>
    <w:rsid w:val="00353DC1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1032"/>
    <w:rsid w:val="003F1C59"/>
    <w:rsid w:val="003F1DC0"/>
    <w:rsid w:val="003F265A"/>
    <w:rsid w:val="00403027"/>
    <w:rsid w:val="00411C68"/>
    <w:rsid w:val="00422198"/>
    <w:rsid w:val="0043015A"/>
    <w:rsid w:val="0043731B"/>
    <w:rsid w:val="00450195"/>
    <w:rsid w:val="00457B41"/>
    <w:rsid w:val="004656C3"/>
    <w:rsid w:val="00493A02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2627E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606C"/>
    <w:rsid w:val="007526E2"/>
    <w:rsid w:val="00753885"/>
    <w:rsid w:val="00777EBB"/>
    <w:rsid w:val="007901FF"/>
    <w:rsid w:val="007939F5"/>
    <w:rsid w:val="00797F2D"/>
    <w:rsid w:val="007A6859"/>
    <w:rsid w:val="007B3927"/>
    <w:rsid w:val="007B5B71"/>
    <w:rsid w:val="007E04B8"/>
    <w:rsid w:val="007F0A5C"/>
    <w:rsid w:val="007F6C10"/>
    <w:rsid w:val="008052AA"/>
    <w:rsid w:val="00816983"/>
    <w:rsid w:val="00824487"/>
    <w:rsid w:val="008258AC"/>
    <w:rsid w:val="00833031"/>
    <w:rsid w:val="008414A8"/>
    <w:rsid w:val="008550A6"/>
    <w:rsid w:val="008718CC"/>
    <w:rsid w:val="008802C5"/>
    <w:rsid w:val="00883F3D"/>
    <w:rsid w:val="008A0BF9"/>
    <w:rsid w:val="008A6327"/>
    <w:rsid w:val="008A73D4"/>
    <w:rsid w:val="008B0ACF"/>
    <w:rsid w:val="008C4638"/>
    <w:rsid w:val="008C489A"/>
    <w:rsid w:val="008D1C30"/>
    <w:rsid w:val="008D6863"/>
    <w:rsid w:val="008E5D6A"/>
    <w:rsid w:val="008F0ABA"/>
    <w:rsid w:val="008F4E0D"/>
    <w:rsid w:val="008F58AA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47C1"/>
    <w:rsid w:val="009A5005"/>
    <w:rsid w:val="009A578B"/>
    <w:rsid w:val="009B1520"/>
    <w:rsid w:val="009C3DAF"/>
    <w:rsid w:val="009D0DB2"/>
    <w:rsid w:val="009E0DF5"/>
    <w:rsid w:val="009F14C0"/>
    <w:rsid w:val="009F4AA7"/>
    <w:rsid w:val="009F6797"/>
    <w:rsid w:val="00A01D38"/>
    <w:rsid w:val="00A036B3"/>
    <w:rsid w:val="00A04437"/>
    <w:rsid w:val="00A11424"/>
    <w:rsid w:val="00A21C9F"/>
    <w:rsid w:val="00A25D60"/>
    <w:rsid w:val="00A32542"/>
    <w:rsid w:val="00A544B9"/>
    <w:rsid w:val="00A82578"/>
    <w:rsid w:val="00AB5440"/>
    <w:rsid w:val="00AC241B"/>
    <w:rsid w:val="00AC3AC2"/>
    <w:rsid w:val="00AC6AE0"/>
    <w:rsid w:val="00AE6B85"/>
    <w:rsid w:val="00B00A10"/>
    <w:rsid w:val="00B0195C"/>
    <w:rsid w:val="00B06C3E"/>
    <w:rsid w:val="00B14E7F"/>
    <w:rsid w:val="00B16DCD"/>
    <w:rsid w:val="00B224A8"/>
    <w:rsid w:val="00B2335C"/>
    <w:rsid w:val="00B24A53"/>
    <w:rsid w:val="00B466DD"/>
    <w:rsid w:val="00B633BF"/>
    <w:rsid w:val="00B63DE9"/>
    <w:rsid w:val="00B740E1"/>
    <w:rsid w:val="00B77071"/>
    <w:rsid w:val="00B77538"/>
    <w:rsid w:val="00B82D15"/>
    <w:rsid w:val="00B85229"/>
    <w:rsid w:val="00B933F5"/>
    <w:rsid w:val="00BA11F2"/>
    <w:rsid w:val="00BA6A17"/>
    <w:rsid w:val="00BB1FA3"/>
    <w:rsid w:val="00BB46A9"/>
    <w:rsid w:val="00BB79C7"/>
    <w:rsid w:val="00BC38DF"/>
    <w:rsid w:val="00BD12CA"/>
    <w:rsid w:val="00BD5DE7"/>
    <w:rsid w:val="00BD7F7F"/>
    <w:rsid w:val="00C00EA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C175F"/>
    <w:rsid w:val="00CC6768"/>
    <w:rsid w:val="00CC6DE9"/>
    <w:rsid w:val="00CD4EB4"/>
    <w:rsid w:val="00CF35D9"/>
    <w:rsid w:val="00CF51AA"/>
    <w:rsid w:val="00CF7B5D"/>
    <w:rsid w:val="00D02281"/>
    <w:rsid w:val="00D030BB"/>
    <w:rsid w:val="00D64149"/>
    <w:rsid w:val="00D66735"/>
    <w:rsid w:val="00D710A7"/>
    <w:rsid w:val="00D72FE4"/>
    <w:rsid w:val="00DB275C"/>
    <w:rsid w:val="00DB2AF5"/>
    <w:rsid w:val="00DB6BF1"/>
    <w:rsid w:val="00DC3A5B"/>
    <w:rsid w:val="00DC76E7"/>
    <w:rsid w:val="00DC7734"/>
    <w:rsid w:val="00DD0A12"/>
    <w:rsid w:val="00DD4581"/>
    <w:rsid w:val="00DE0C7A"/>
    <w:rsid w:val="00DF5BB6"/>
    <w:rsid w:val="00E01381"/>
    <w:rsid w:val="00E129FA"/>
    <w:rsid w:val="00E16B97"/>
    <w:rsid w:val="00E17D4D"/>
    <w:rsid w:val="00E21E32"/>
    <w:rsid w:val="00E22FC8"/>
    <w:rsid w:val="00E32A41"/>
    <w:rsid w:val="00E36177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EE32A2"/>
    <w:rsid w:val="00F138BF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776CE2DD-DDA7-4C12-95AC-32F69983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383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30</cp:revision>
  <cp:lastPrinted>2026-02-12T08:48:00Z</cp:lastPrinted>
  <dcterms:created xsi:type="dcterms:W3CDTF">2024-08-05T10:20:00Z</dcterms:created>
  <dcterms:modified xsi:type="dcterms:W3CDTF">2026-03-09T10:13:00Z</dcterms:modified>
</cp:coreProperties>
</file>